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40" w:rsidRPr="00364754" w:rsidRDefault="001C4640" w:rsidP="001C4640">
      <w:pPr>
        <w:pBdr>
          <w:bottom w:val="single" w:sz="4" w:space="6" w:color="E5E5E5"/>
        </w:pBdr>
        <w:shd w:val="clear" w:color="auto" w:fill="FFFFFF"/>
        <w:spacing w:after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/>
        </w:rPr>
      </w:pPr>
      <w:r w:rsidRPr="0036475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 xml:space="preserve">Алгоритм дії у разі нещасного випадку </w:t>
      </w:r>
      <w:r w:rsidRPr="0036475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val="uk-UA"/>
        </w:rPr>
        <w:t xml:space="preserve">                              </w:t>
      </w:r>
      <w:proofErr w:type="gramStart"/>
      <w:r w:rsidRPr="0036475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>п</w:t>
      </w:r>
      <w:proofErr w:type="gramEnd"/>
      <w:r w:rsidRPr="00364754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</w:rPr>
        <w:t>ід час освітнього процесу</w:t>
      </w:r>
    </w:p>
    <w:p w:rsidR="001C4640" w:rsidRPr="001C4640" w:rsidRDefault="001C4640" w:rsidP="001C4640">
      <w:pPr>
        <w:shd w:val="clear" w:color="auto" w:fill="FFFFFF"/>
        <w:spacing w:after="160" w:line="240" w:lineRule="auto"/>
        <w:ind w:firstLine="56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uk-UA"/>
        </w:rPr>
        <w:t xml:space="preserve">                    </w:t>
      </w:r>
      <w:r>
        <w:rPr>
          <w:rFonts w:ascii="Arial" w:eastAsia="Times New Roman" w:hAnsi="Arial" w:cs="Arial"/>
          <w:noProof/>
          <w:color w:val="333333"/>
          <w:sz w:val="17"/>
          <w:szCs w:val="17"/>
        </w:rPr>
        <w:drawing>
          <wp:inline distT="0" distB="0" distL="0" distR="0" wp14:anchorId="3A967E91" wp14:editId="3A826528">
            <wp:extent cx="3257550" cy="3307080"/>
            <wp:effectExtent l="19050" t="0" r="0" b="0"/>
            <wp:docPr id="5" name="Рисунок 5" descr="https://rada.info/upload/users_files/34901113/e50766d4a1ee878f439a0c102d163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34901113/e50766d4a1ee878f439a0c102d1636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40" w:rsidRPr="001C4640" w:rsidRDefault="001C4640" w:rsidP="001C464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17"/>
          <w:szCs w:val="17"/>
        </w:rPr>
      </w:pPr>
      <w:r w:rsidRPr="001C4640">
        <w:rPr>
          <w:rFonts w:ascii="Arial" w:eastAsia="Times New Roman" w:hAnsi="Arial" w:cs="Arial"/>
          <w:color w:val="51BAD5"/>
          <w:sz w:val="44"/>
          <w:szCs w:val="44"/>
          <w:bdr w:val="none" w:sz="0" w:space="0" w:color="auto" w:frame="1"/>
          <w:shd w:val="clear" w:color="auto" w:fill="FFFFFF"/>
        </w:rPr>
        <w:t xml:space="preserve">І. Алгоритм дії к у разі нещасного випадку </w:t>
      </w:r>
      <w:proofErr w:type="gramStart"/>
      <w:r w:rsidRPr="001C4640">
        <w:rPr>
          <w:rFonts w:ascii="Arial" w:eastAsia="Times New Roman" w:hAnsi="Arial" w:cs="Arial"/>
          <w:color w:val="51BAD5"/>
          <w:sz w:val="44"/>
          <w:szCs w:val="44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Arial" w:eastAsia="Times New Roman" w:hAnsi="Arial" w:cs="Arial"/>
          <w:color w:val="51BAD5"/>
          <w:sz w:val="44"/>
          <w:szCs w:val="44"/>
          <w:bdr w:val="none" w:sz="0" w:space="0" w:color="auto" w:frame="1"/>
          <w:shd w:val="clear" w:color="auto" w:fill="FFFFFF"/>
        </w:rPr>
        <w:t>ід час освітнього процесу.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ісля отримання повідомлення про нещасний випадок у навчальному закладі, або під час навчально процесу організувати: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· надання невідкладної допомоги дитині медичною сестрою (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разі її відсутності, педагогічними працівниками, які мають посвідчення медичної сестри),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· повідомлення батьків про нещасний випадок,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· виклик швидкої невідкладної допомоги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разі необхідності,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· оформлення письмового запиту до лікувальної установи щодо стану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здоров’я дитини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 Терміново)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2. Реєструвати кожний нещасний випадок, який стався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 час навчального процесу та невиробничого характеру в єдиному шкільному «Журналі реєстрації нещасних випадків, що сталися з вихованцями, учнями, студентами, курсантами, слухачами, аспірантами».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 (Негайно 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ісля отримання повідомлення від учителя)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3. Направляти до управління освіти  «Повідомлення про нещасний випадок» який стався із здобувачем освіти  навчального закладу,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ідписуючи його особисто та повідомлення до управління освіти)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 Того ж дня, як стався нещасний випадок)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lastRenderedPageBreak/>
        <w:t>4. Прийняти рішення щодо утворення комісії з розслідування нещасного випадку та видати наказ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„П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ро розслідування нещасного випадку”.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(Упродовж доби з часу надходження від 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ікувально-профілактичного закладу повідомлення про нещасний випадок)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5. Взяти пояснювальні зі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св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ідків нещасного випадку, або осіб, які допустили порушення, що призвели до нещасного випадку.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 Того ж дня, коли стався нещасний випадок)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6. Провести позапланові інструктажі (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разі необхідності), додаткові бесіди з учнями з записом до щоденників та журналів, нараду з педагогами.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 Протягом двох діб)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7. Скласти акт за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ідсумками розслідування нещасного випадку за встановленою формою Н-Н у п’яти примірниках і направляти по одному примірнику: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· потерпілому або особі, яка представляє його інтереси;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· до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ідрозділу, де стався нещасний випадок;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· до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арх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іву навчального закладу;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· до управління освіти.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(Не 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ізніше трьох днів з моменту закінчення розслідування)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8. Порушити клопотання про притягнення до відповідальності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, які допустили порушення законодавчих та нормативних актів з охорони праці, вимог безпеки проведення навчального процесу.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 Разом з актом форми Н-Н)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9. Тримати на контролі питання щодо стану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здоров’я дитини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та надання необхідної допомоги.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(Керівнику закладу та класному керівнику)</w:t>
      </w:r>
    </w:p>
    <w:p w:rsidR="001C4640" w:rsidRPr="00364754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10.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ісля того, як дитина одужала та приступила до занять, надати до управління освіти  „Повідомлення про наслідки нещасного випадку” відповідно до довідки лікувальної установи</w:t>
      </w:r>
      <w:r w:rsidR="00926F1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Pr="003647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( Протягом двох діб після одужання дитини)</w:t>
      </w:r>
    </w:p>
    <w:p w:rsidR="001C4640" w:rsidRPr="00364754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6475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11. До журналу реєстрації нещасних випадків внести </w:t>
      </w: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475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інформацію про діагноз лікувальної установи та кількість днів невідвідування занять учнем.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b/>
          <w:bCs/>
          <w:i/>
          <w:iCs/>
          <w:color w:val="51BAD5"/>
          <w:sz w:val="28"/>
          <w:szCs w:val="28"/>
          <w:bdr w:val="none" w:sz="0" w:space="0" w:color="auto" w:frame="1"/>
          <w:shd w:val="clear" w:color="auto" w:fill="FFFFFF"/>
        </w:rPr>
        <w:t>ІІ. Алгоритм дії  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i/>
          <w:iCs/>
          <w:color w:val="51BAD5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i/>
          <w:iCs/>
          <w:color w:val="51BAD5"/>
          <w:sz w:val="28"/>
          <w:szCs w:val="28"/>
          <w:bdr w:val="none" w:sz="0" w:space="0" w:color="auto" w:frame="1"/>
          <w:shd w:val="clear" w:color="auto" w:fill="FFFFFF"/>
        </w:rPr>
        <w:t xml:space="preserve"> разі нещасного випадку у позаурочний час.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1. Класним керівникам постійно тримати на контролі питання відвідування учнями навчальних занять та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разі відсутності з’ясувати причину. Якщо учень відсутній у зв’язку з травмуванням, треба взяти у батькі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в дов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ідку з лікувальної установи, куди звертались батьки, або направити від закладу запит до тієї лікувальної установи, куди звертались батьки.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2. Повідомити управління освіти  про нещасні випадки невиробничого х</w:t>
      </w:r>
      <w:r w:rsidR="00926F1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арактеру за встановленою формою</w:t>
      </w:r>
      <w:r w:rsidR="00926F1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ісля отримання письмового повідомлення від лікувально-профілактичних закладів, до яких звернулися </w:t>
      </w: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lastRenderedPageBreak/>
        <w:t>або були доставлені потерпілі (травми, отримані внаслідок заподіяних тілесних ушкоджень іншою особою, отруєння, самогубства, опіки, обмороження, утоплення, ураження електричним струмом, блискавкою, травми, отримані внаслідок стихійного лиха, контакту з тваринами тощо).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(Упродовж доби)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3. Провести відповідну роботу, щодо запобігання повторення випадків травмування (додаткові бесіди з учнями з записом до щоденникі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та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журналів).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(Упродовж доби)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4. Тримати на контролі питання щодо стану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здоров’я дитини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та надання необхідної допомоги.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(Керівнику закладу та класному керівнику)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ісля того, як дитина одужала та приступила до занять, надати до управління освіти  „Повідомлення про наслідки нещасного випадку” відповідно до довідки лікувальної установи. 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( Протягом двох діб 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ісля одужання дитини)</w:t>
      </w:r>
    </w:p>
    <w:p w:rsidR="001C4640" w:rsidRPr="001C4640" w:rsidRDefault="001C4640" w:rsidP="003647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6. До журналу реєстрації нещасних випадкі</w:t>
      </w:r>
      <w:proofErr w:type="gramStart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C464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внести інформацію про діагноз лікувальної установи та кількість днів невідвідування занять учнем. </w:t>
      </w:r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Start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C4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ісля одужання дитини).</w:t>
      </w:r>
    </w:p>
    <w:p w:rsidR="001C4640" w:rsidRPr="001C4640" w:rsidRDefault="001C4640" w:rsidP="00364754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C4640" w:rsidRPr="001C4640" w:rsidRDefault="001C4640" w:rsidP="00364754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4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C4640" w:rsidRPr="001C4640" w:rsidRDefault="00364754" w:rsidP="00364754">
      <w:pPr>
        <w:tabs>
          <w:tab w:val="left" w:pos="6315"/>
        </w:tabs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33D88" w:rsidRPr="001C4640" w:rsidRDefault="00533D88" w:rsidP="00364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3D88" w:rsidRPr="001C4640" w:rsidSect="0059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40"/>
    <w:rsid w:val="001C4640"/>
    <w:rsid w:val="00213A84"/>
    <w:rsid w:val="00364754"/>
    <w:rsid w:val="00533D88"/>
    <w:rsid w:val="00594685"/>
    <w:rsid w:val="009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7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2022-04-05T08:12:00Z</dcterms:created>
  <dcterms:modified xsi:type="dcterms:W3CDTF">2022-04-05T08:12:00Z</dcterms:modified>
</cp:coreProperties>
</file>